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9195A4C" w14:textId="77777777" w:rsidR="00A97C3C" w:rsidRPr="006B3830" w:rsidRDefault="00A97C3C" w:rsidP="001F2A5A">
      <w:pPr>
        <w:pStyle w:val="Heading1"/>
      </w:pPr>
      <w:r>
        <w:t xml:space="preserve">Employment </w:t>
      </w:r>
    </w:p>
    <w:p w14:paraId="5B797A9D" w14:textId="77777777" w:rsidR="003074EF" w:rsidRDefault="003074EF" w:rsidP="001F2A5A">
      <w:pPr>
        <w:spacing w:line="276" w:lineRule="auto"/>
        <w:rPr>
          <w:rFonts w:ascii="Segoe UI" w:eastAsia="Times New Roman" w:hAnsi="Segoe UI" w:cs="Segoe UI"/>
        </w:rPr>
      </w:pPr>
    </w:p>
    <w:p w14:paraId="6CA9EE66" w14:textId="7B112305" w:rsidR="00A97C3C" w:rsidRPr="001F2A5A" w:rsidRDefault="00A97C3C" w:rsidP="001F2A5A">
      <w:pPr>
        <w:spacing w:line="276" w:lineRule="auto"/>
        <w:rPr>
          <w:rFonts w:ascii="Segoe UI" w:eastAsia="Times New Roman" w:hAnsi="Segoe UI" w:cs="Segoe UI"/>
        </w:rPr>
      </w:pPr>
      <w:r w:rsidRPr="001F2A5A">
        <w:rPr>
          <w:rFonts w:ascii="Segoe UI" w:eastAsia="Times New Roman" w:hAnsi="Segoe UI" w:cs="Segoe UI"/>
        </w:rPr>
        <w:t xml:space="preserve">Seeking and maintaining paid employment can be challenging for people with neuromuscular conditions especially if the condition progresses. Despite these challenges many people in New Zealand with neuromuscular conditions carve out a career and work productively and successfully for </w:t>
      </w:r>
      <w:proofErr w:type="gramStart"/>
      <w:r w:rsidRPr="001F2A5A">
        <w:rPr>
          <w:rFonts w:ascii="Segoe UI" w:eastAsia="Times New Roman" w:hAnsi="Segoe UI" w:cs="Segoe UI"/>
        </w:rPr>
        <w:t>a number of</w:t>
      </w:r>
      <w:proofErr w:type="gramEnd"/>
      <w:r w:rsidRPr="001F2A5A">
        <w:rPr>
          <w:rFonts w:ascii="Segoe UI" w:eastAsia="Times New Roman" w:hAnsi="Segoe UI" w:cs="Segoe UI"/>
        </w:rPr>
        <w:t xml:space="preserve"> years. Research has shown that a paid occupation is achievable for others with the correct supports and environmental conditions (flexibility, adaptations, employer recognition, peer support). </w:t>
      </w:r>
    </w:p>
    <w:p w14:paraId="4E2BA242" w14:textId="77777777" w:rsidR="00A97C3C" w:rsidRPr="001F2A5A" w:rsidRDefault="00A97C3C" w:rsidP="001F2A5A">
      <w:pPr>
        <w:spacing w:line="276" w:lineRule="auto"/>
        <w:rPr>
          <w:rFonts w:ascii="Segoe UI" w:eastAsia="Times New Roman" w:hAnsi="Segoe UI" w:cs="Segoe UI"/>
        </w:rPr>
      </w:pPr>
      <w:r w:rsidRPr="001F2A5A">
        <w:rPr>
          <w:rFonts w:ascii="Segoe UI" w:eastAsia="Times New Roman" w:hAnsi="Segoe UI" w:cs="Segoe UI"/>
        </w:rPr>
        <w:t xml:space="preserve">When choosing a career, if possible, choose something that you are passionate about and that meets your physical needs now and into the future as your condition progresses. Consider the workload; repetitive tasks, physicality of the job, or how much speaking is required if you struggle with slurred speech. Ask about opportunities for job shadowing to get a sense of daily tasks and expectations. Consider when are you more alert and more fatigued? Is there flexibility to work from home on certain days or to be flexible with work schedules so you can incorporate rests if needed?  Will the job accommodate flexibility to meet these needs so you can be more productive in your role? </w:t>
      </w:r>
    </w:p>
    <w:p w14:paraId="7AFCAAB2" w14:textId="77777777" w:rsidR="00A97C3C" w:rsidRPr="001F2A5A" w:rsidRDefault="00A97C3C" w:rsidP="001F2A5A">
      <w:pPr>
        <w:spacing w:line="276" w:lineRule="auto"/>
        <w:rPr>
          <w:rFonts w:ascii="Segoe UI" w:eastAsia="Times New Roman" w:hAnsi="Segoe UI" w:cs="Segoe UI"/>
        </w:rPr>
      </w:pPr>
      <w:r w:rsidRPr="001F2A5A">
        <w:rPr>
          <w:rFonts w:ascii="Segoe UI" w:eastAsia="Times New Roman" w:hAnsi="Segoe UI" w:cs="Segoe UI"/>
        </w:rPr>
        <w:t xml:space="preserve">Volunteer work is an opportunity to build up skills and experience. It creates the same feelings of self-worth, sense of identity and purpose as a paid job. </w:t>
      </w:r>
    </w:p>
    <w:p w14:paraId="4A2D5E02" w14:textId="77777777" w:rsidR="00A97C3C" w:rsidRPr="001F2A5A" w:rsidRDefault="00A97C3C" w:rsidP="001F2A5A">
      <w:pPr>
        <w:spacing w:line="276" w:lineRule="auto"/>
        <w:rPr>
          <w:rFonts w:ascii="Segoe UI" w:hAnsi="Segoe UI" w:cs="Segoe UI"/>
          <w:color w:val="000000"/>
        </w:rPr>
      </w:pPr>
      <w:r w:rsidRPr="001F2A5A">
        <w:rPr>
          <w:rFonts w:ascii="Segoe UI" w:hAnsi="Segoe UI" w:cs="Segoe UI"/>
          <w:color w:val="000000"/>
        </w:rPr>
        <w:t xml:space="preserve">Diversity Works New Zealand (formally the EEO Trust) is the national body for workplace diversity and inclusion. They can be contacted on 0800 348 377 or by visiting their website </w:t>
      </w:r>
      <w:hyperlink r:id="rId9" w:history="1">
        <w:r w:rsidRPr="001F2A5A">
          <w:rPr>
            <w:rStyle w:val="Hyperlink"/>
            <w:rFonts w:ascii="Segoe UI" w:hAnsi="Segoe UI" w:cs="Segoe UI"/>
          </w:rPr>
          <w:t>diversityworksnz.org.nz/</w:t>
        </w:r>
      </w:hyperlink>
    </w:p>
    <w:p w14:paraId="401F2D85" w14:textId="77777777" w:rsidR="00A97C3C" w:rsidRPr="001F2A5A" w:rsidRDefault="00A97C3C" w:rsidP="001F2A5A">
      <w:pPr>
        <w:spacing w:line="276" w:lineRule="auto"/>
        <w:rPr>
          <w:rFonts w:ascii="Segoe UI" w:hAnsi="Segoe UI" w:cs="Segoe UI"/>
          <w:lang w:eastAsia="en-NZ"/>
        </w:rPr>
      </w:pPr>
      <w:r w:rsidRPr="001F2A5A">
        <w:rPr>
          <w:rFonts w:ascii="Segoe UI" w:hAnsi="Segoe UI" w:cs="Segoe UI"/>
          <w:lang w:eastAsia="en-NZ"/>
        </w:rPr>
        <w:t xml:space="preserve">If you have a long-term disability or health condition the government can offer a range of support measures to help you get back into the workplace. The following information has been taken from Employment New Zealand website </w:t>
      </w:r>
      <w:hyperlink r:id="rId10" w:history="1">
        <w:r w:rsidRPr="001F2A5A">
          <w:rPr>
            <w:rStyle w:val="Hyperlink"/>
            <w:rFonts w:ascii="Segoe UI" w:hAnsi="Segoe UI" w:cs="Segoe UI"/>
          </w:rPr>
          <w:t>https://www.employment.govt.nz/</w:t>
        </w:r>
      </w:hyperlink>
      <w:r w:rsidRPr="001F2A5A">
        <w:rPr>
          <w:rFonts w:ascii="Segoe UI" w:hAnsi="Segoe UI" w:cs="Segoe UI"/>
        </w:rPr>
        <w:t xml:space="preserve"> and FIRSTPORT www.firstport.co.nz</w:t>
      </w:r>
    </w:p>
    <w:p w14:paraId="61FC6DBB" w14:textId="77777777" w:rsidR="003074EF" w:rsidRDefault="003074EF">
      <w:pPr>
        <w:rPr>
          <w:rFonts w:asciiTheme="majorHAnsi" w:eastAsia="Times New Roman" w:hAnsiTheme="majorHAnsi" w:cstheme="majorBidi"/>
          <w:color w:val="2F5496" w:themeColor="accent1" w:themeShade="BF"/>
          <w:sz w:val="32"/>
          <w:szCs w:val="32"/>
          <w:lang w:eastAsia="en-NZ"/>
        </w:rPr>
      </w:pPr>
      <w:r>
        <w:rPr>
          <w:rFonts w:eastAsia="Times New Roman"/>
          <w:lang w:eastAsia="en-NZ"/>
        </w:rPr>
        <w:br w:type="page"/>
      </w:r>
    </w:p>
    <w:p w14:paraId="07222C19" w14:textId="0EE0D29C" w:rsidR="00A97C3C" w:rsidRPr="006231BB" w:rsidRDefault="00A97C3C" w:rsidP="001F2A5A">
      <w:pPr>
        <w:pStyle w:val="Heading1"/>
        <w:rPr>
          <w:rFonts w:eastAsia="Times New Roman"/>
          <w:lang w:eastAsia="en-NZ"/>
        </w:rPr>
      </w:pPr>
      <w:r w:rsidRPr="006231BB">
        <w:rPr>
          <w:rFonts w:eastAsia="Times New Roman"/>
          <w:lang w:eastAsia="en-NZ"/>
        </w:rPr>
        <w:lastRenderedPageBreak/>
        <w:t xml:space="preserve">Supported </w:t>
      </w:r>
      <w:r w:rsidRPr="001F2A5A">
        <w:t>employment</w:t>
      </w:r>
      <w:r w:rsidRPr="006231BB">
        <w:rPr>
          <w:rFonts w:eastAsia="Times New Roman"/>
          <w:lang w:eastAsia="en-NZ"/>
        </w:rPr>
        <w:t xml:space="preserve"> agencies</w:t>
      </w:r>
    </w:p>
    <w:p w14:paraId="12192797" w14:textId="77777777" w:rsidR="00AB4F24" w:rsidRDefault="00AB4F24" w:rsidP="001F2A5A">
      <w:pPr>
        <w:spacing w:line="276" w:lineRule="auto"/>
        <w:rPr>
          <w:rFonts w:ascii="Segoe UI" w:hAnsi="Segoe UI" w:cs="Segoe UI"/>
        </w:rPr>
      </w:pPr>
    </w:p>
    <w:p w14:paraId="45027A52" w14:textId="4B2629A9" w:rsidR="00A97C3C" w:rsidRPr="001F2A5A" w:rsidRDefault="00A97C3C" w:rsidP="001F2A5A">
      <w:pPr>
        <w:spacing w:line="276" w:lineRule="auto"/>
        <w:rPr>
          <w:rFonts w:ascii="Segoe UI" w:hAnsi="Segoe UI" w:cs="Segoe UI"/>
        </w:rPr>
      </w:pPr>
      <w:r w:rsidRPr="001F2A5A">
        <w:rPr>
          <w:rFonts w:ascii="Segoe UI" w:hAnsi="Segoe UI" w:cs="Segoe UI"/>
        </w:rPr>
        <w:t xml:space="preserve">The New Zealand Government funds a range of employment and employment related services and support for people with disability, including training and apprenticeships. </w:t>
      </w:r>
    </w:p>
    <w:p w14:paraId="393CDEFC" w14:textId="77777777" w:rsidR="00A97C3C" w:rsidRPr="001F2A5A" w:rsidRDefault="00A97C3C" w:rsidP="001F2A5A">
      <w:pPr>
        <w:spacing w:line="276" w:lineRule="auto"/>
        <w:rPr>
          <w:rFonts w:ascii="Segoe UI" w:hAnsi="Segoe UI" w:cs="Segoe UI"/>
        </w:rPr>
      </w:pPr>
      <w:r w:rsidRPr="001F2A5A">
        <w:rPr>
          <w:rFonts w:ascii="Segoe UI" w:hAnsi="Segoe UI" w:cs="Segoe UI"/>
        </w:rPr>
        <w:t xml:space="preserve">The New Zealand government </w:t>
      </w:r>
      <w:proofErr w:type="spellStart"/>
      <w:r w:rsidRPr="001F2A5A">
        <w:rPr>
          <w:rFonts w:ascii="Segoe UI" w:hAnsi="Segoe UI" w:cs="Segoe UI"/>
        </w:rPr>
        <w:t>recognises</w:t>
      </w:r>
      <w:proofErr w:type="spellEnd"/>
      <w:r w:rsidRPr="001F2A5A">
        <w:rPr>
          <w:rFonts w:ascii="Segoe UI" w:hAnsi="Segoe UI" w:cs="Segoe UI"/>
        </w:rPr>
        <w:t xml:space="preserve"> the value people with a disability can bring to a workforce and the under representation of this community in the </w:t>
      </w:r>
      <w:proofErr w:type="spellStart"/>
      <w:r w:rsidRPr="001F2A5A">
        <w:rPr>
          <w:rFonts w:ascii="Segoe UI" w:hAnsi="Segoe UI" w:cs="Segoe UI"/>
        </w:rPr>
        <w:t>labour</w:t>
      </w:r>
      <w:proofErr w:type="spellEnd"/>
      <w:r w:rsidRPr="001F2A5A">
        <w:rPr>
          <w:rFonts w:ascii="Segoe UI" w:hAnsi="Segoe UI" w:cs="Segoe UI"/>
        </w:rPr>
        <w:t xml:space="preserve"> market. They have set up </w:t>
      </w:r>
      <w:proofErr w:type="gramStart"/>
      <w:r w:rsidRPr="001F2A5A">
        <w:rPr>
          <w:rFonts w:ascii="Segoe UI" w:hAnsi="Segoe UI" w:cs="Segoe UI"/>
        </w:rPr>
        <w:t>a number of</w:t>
      </w:r>
      <w:proofErr w:type="gramEnd"/>
      <w:r w:rsidRPr="001F2A5A">
        <w:rPr>
          <w:rFonts w:ascii="Segoe UI" w:hAnsi="Segoe UI" w:cs="Segoe UI"/>
        </w:rPr>
        <w:t xml:space="preserve"> employment related services and supports for people with a disability, including training and apprenticeships. The list of all government-funded or supported services are available on the website </w:t>
      </w:r>
      <w:commentRangeStart w:id="0"/>
      <w:r w:rsidRPr="001F2A5A">
        <w:rPr>
          <w:rFonts w:ascii="Segoe UI" w:hAnsi="Segoe UI" w:cs="Segoe UI"/>
        </w:rPr>
        <w:fldChar w:fldCharType="begin"/>
      </w:r>
      <w:r w:rsidRPr="001F2A5A">
        <w:rPr>
          <w:rFonts w:ascii="Segoe UI" w:hAnsi="Segoe UI" w:cs="Segoe UI"/>
        </w:rPr>
        <w:instrText xml:space="preserve"> HYPERLINK "https://www.employment.govt.nz/workplace-policies/employment-for-disabled-people/resources-and-government-support-for-disabled-employees-and-jobseekers/" </w:instrText>
      </w:r>
      <w:r w:rsidRPr="001F2A5A">
        <w:rPr>
          <w:rFonts w:ascii="Segoe UI" w:hAnsi="Segoe UI" w:cs="Segoe UI"/>
        </w:rPr>
        <w:fldChar w:fldCharType="separate"/>
      </w:r>
      <w:r w:rsidRPr="001F2A5A">
        <w:rPr>
          <w:rStyle w:val="Hyperlink"/>
          <w:rFonts w:ascii="Segoe UI" w:hAnsi="Segoe UI" w:cs="Segoe UI"/>
        </w:rPr>
        <w:t>Employment New Zealand</w:t>
      </w:r>
      <w:r w:rsidRPr="001F2A5A">
        <w:rPr>
          <w:rFonts w:ascii="Segoe UI" w:hAnsi="Segoe UI" w:cs="Segoe UI"/>
        </w:rPr>
        <w:fldChar w:fldCharType="end"/>
      </w:r>
      <w:commentRangeEnd w:id="0"/>
      <w:r w:rsidRPr="001F2A5A">
        <w:rPr>
          <w:rStyle w:val="CommentReference"/>
          <w:rFonts w:ascii="Segoe UI" w:hAnsi="Segoe UI" w:cs="Segoe UI"/>
          <w:sz w:val="22"/>
        </w:rPr>
        <w:commentReference w:id="0"/>
      </w:r>
      <w:r w:rsidRPr="001F2A5A">
        <w:rPr>
          <w:rFonts w:ascii="Segoe UI" w:hAnsi="Segoe UI" w:cs="Segoe UI"/>
        </w:rPr>
        <w:t xml:space="preserve">.  </w:t>
      </w:r>
    </w:p>
    <w:p w14:paraId="6F434C3A" w14:textId="77777777" w:rsidR="00A97C3C" w:rsidRPr="001F2A5A" w:rsidRDefault="00A97C3C" w:rsidP="001F2A5A">
      <w:pPr>
        <w:spacing w:line="276" w:lineRule="auto"/>
        <w:rPr>
          <w:rFonts w:ascii="Segoe UI" w:hAnsi="Segoe UI" w:cs="Segoe UI"/>
          <w:lang w:eastAsia="en-NZ"/>
        </w:rPr>
      </w:pPr>
      <w:r w:rsidRPr="001F2A5A">
        <w:rPr>
          <w:rFonts w:ascii="Segoe UI" w:hAnsi="Segoe UI" w:cs="Segoe UI"/>
          <w:lang w:eastAsia="en-NZ"/>
        </w:rPr>
        <w:t xml:space="preserve">Supported employment agencies are located across New Zealand. They provide support for people with a disability to prepare and look for a job and, if needed, ongoing support once in a job.  These agencies are outlined below. </w:t>
      </w:r>
    </w:p>
    <w:p w14:paraId="03D02F61" w14:textId="77777777" w:rsidR="00A97C3C" w:rsidRPr="001F2A5A" w:rsidRDefault="00A97C3C" w:rsidP="001F2A5A">
      <w:pPr>
        <w:pStyle w:val="Heading2"/>
        <w:spacing w:line="276" w:lineRule="auto"/>
        <w:rPr>
          <w:rFonts w:ascii="Segoe UI" w:hAnsi="Segoe UI" w:cs="Segoe UI"/>
          <w:color w:val="auto"/>
          <w:sz w:val="22"/>
          <w:szCs w:val="22"/>
        </w:rPr>
      </w:pPr>
      <w:r w:rsidRPr="001F2A5A">
        <w:t>Workbridge</w:t>
      </w:r>
      <w:r w:rsidRPr="006231BB">
        <w:rPr>
          <w:lang w:eastAsia="en-NZ"/>
        </w:rPr>
        <w:br/>
      </w:r>
      <w:proofErr w:type="spellStart"/>
      <w:r w:rsidRPr="001F2A5A">
        <w:rPr>
          <w:rFonts w:ascii="Segoe UI" w:hAnsi="Segoe UI" w:cs="Segoe UI"/>
          <w:color w:val="auto"/>
          <w:sz w:val="22"/>
          <w:szCs w:val="22"/>
        </w:rPr>
        <w:t>Workbridge</w:t>
      </w:r>
      <w:proofErr w:type="spellEnd"/>
      <w:r w:rsidRPr="001F2A5A">
        <w:rPr>
          <w:rFonts w:ascii="Segoe UI" w:hAnsi="Segoe UI" w:cs="Segoe UI"/>
          <w:color w:val="auto"/>
          <w:sz w:val="22"/>
          <w:szCs w:val="22"/>
        </w:rPr>
        <w:t xml:space="preserve"> is the largest supported employment agency in New Zealand that gives employers access to a wide talent pool of people with a disability, injury, or illness. They can help you develop job searching skills and find the most suitable employment for you. They also administer government funding schemes to support a</w:t>
      </w:r>
      <w:r w:rsidRPr="001F2A5A">
        <w:rPr>
          <w:rFonts w:ascii="Segoe UI" w:hAnsi="Segoe UI" w:cs="Segoe UI"/>
          <w:color w:val="auto"/>
          <w:sz w:val="22"/>
          <w:szCs w:val="22"/>
          <w:lang w:eastAsia="en-NZ"/>
        </w:rPr>
        <w:t xml:space="preserve"> person with a disability undergoing a period of assessment, work experience, </w:t>
      </w:r>
      <w:r w:rsidRPr="001F2A5A">
        <w:rPr>
          <w:rFonts w:ascii="Segoe UI" w:hAnsi="Segoe UI" w:cs="Segoe UI"/>
          <w:color w:val="auto"/>
          <w:sz w:val="22"/>
          <w:szCs w:val="22"/>
        </w:rPr>
        <w:t>training,</w:t>
      </w:r>
      <w:r w:rsidRPr="001F2A5A">
        <w:rPr>
          <w:rFonts w:ascii="Segoe UI" w:hAnsi="Segoe UI" w:cs="Segoe UI"/>
          <w:color w:val="auto"/>
          <w:sz w:val="22"/>
          <w:szCs w:val="22"/>
          <w:lang w:eastAsia="en-NZ"/>
        </w:rPr>
        <w:t xml:space="preserve"> or education as part of their plan to gain open employment. </w:t>
      </w:r>
      <w:hyperlink r:id="rId15" w:history="1">
        <w:r w:rsidRPr="001F2A5A">
          <w:rPr>
            <w:rFonts w:ascii="Segoe UI" w:hAnsi="Segoe UI" w:cs="Segoe UI"/>
            <w:color w:val="auto"/>
            <w:sz w:val="22"/>
            <w:szCs w:val="22"/>
          </w:rPr>
          <w:t>https://workbridge.co.nz/</w:t>
        </w:r>
      </w:hyperlink>
    </w:p>
    <w:p w14:paraId="64B65BB3" w14:textId="77777777" w:rsidR="00A97C3C" w:rsidRDefault="00A97C3C" w:rsidP="001F2A5A">
      <w:pPr>
        <w:spacing w:after="0" w:line="276" w:lineRule="auto"/>
        <w:rPr>
          <w:rStyle w:val="Hyperlink"/>
        </w:rPr>
      </w:pPr>
      <w:r w:rsidRPr="005E1255">
        <w:br/>
      </w:r>
      <w:r w:rsidRPr="001F2A5A">
        <w:rPr>
          <w:rStyle w:val="Heading2Char"/>
        </w:rPr>
        <w:t>New Zealand Disability Support Network (NZDSN)</w:t>
      </w:r>
      <w:r w:rsidRPr="001F2A5A">
        <w:rPr>
          <w:rStyle w:val="Heading2Char"/>
        </w:rPr>
        <w:br/>
      </w:r>
      <w:r w:rsidRPr="001F2A5A">
        <w:rPr>
          <w:rFonts w:ascii="Segoe UI" w:hAnsi="Segoe UI" w:cs="Segoe UI"/>
          <w:lang w:eastAsia="en-NZ"/>
        </w:rPr>
        <w:t xml:space="preserve">On the NZDSN website there is a list of supported employment agencies such as Workbridge which you can search for by region or by disability. They can help put you in touch with an agency in your area. </w:t>
      </w:r>
      <w:hyperlink r:id="rId16" w:history="1">
        <w:r w:rsidRPr="001F2A5A">
          <w:rPr>
            <w:rStyle w:val="Hyperlink"/>
            <w:rFonts w:ascii="Segoe UI" w:hAnsi="Segoe UI" w:cs="Segoe UI"/>
          </w:rPr>
          <w:t>www.nzdsn.org.nz</w:t>
        </w:r>
      </w:hyperlink>
    </w:p>
    <w:p w14:paraId="42E8DC76" w14:textId="77777777" w:rsidR="00A97C3C" w:rsidRDefault="00A97C3C" w:rsidP="00A97C3C">
      <w:pPr>
        <w:spacing w:after="0"/>
      </w:pPr>
    </w:p>
    <w:p w14:paraId="7A5E6D0F" w14:textId="77777777" w:rsidR="00A97C3C" w:rsidRDefault="00A97C3C" w:rsidP="001F2A5A">
      <w:pPr>
        <w:spacing w:line="276" w:lineRule="auto"/>
      </w:pPr>
      <w:r w:rsidRPr="001F2A5A">
        <w:rPr>
          <w:rStyle w:val="Heading2Char"/>
        </w:rPr>
        <w:t>Workwise Employment Agency</w:t>
      </w:r>
      <w:r w:rsidRPr="006231BB">
        <w:rPr>
          <w:lang w:eastAsia="en-NZ"/>
        </w:rPr>
        <w:br/>
      </w:r>
      <w:hyperlink r:id="rId17" w:tooltip="Open external link" w:history="1">
        <w:r w:rsidRPr="00247362">
          <w:rPr>
            <w:lang w:eastAsia="en-NZ"/>
          </w:rPr>
          <w:t>Workwise Employment Agency</w:t>
        </w:r>
      </w:hyperlink>
      <w:r w:rsidRPr="006231BB">
        <w:rPr>
          <w:lang w:eastAsia="en-NZ"/>
        </w:rPr>
        <w:t> supports people with mental health conditions to return to work and to stay in work.</w:t>
      </w:r>
      <w:r>
        <w:rPr>
          <w:lang w:eastAsia="en-NZ"/>
        </w:rPr>
        <w:t xml:space="preserve"> </w:t>
      </w:r>
      <w:r w:rsidRPr="005E1255">
        <w:rPr>
          <w:lang w:eastAsia="en-NZ"/>
        </w:rPr>
        <w:t>It has several offices in the North Island, and one in Christchurch.</w:t>
      </w:r>
      <w:hyperlink r:id="rId18" w:history="1">
        <w:r w:rsidRPr="002A5376">
          <w:rPr>
            <w:rStyle w:val="Hyperlink"/>
          </w:rPr>
          <w:t>www.workwise.org.nz/</w:t>
        </w:r>
      </w:hyperlink>
    </w:p>
    <w:p w14:paraId="138AE29F" w14:textId="2C0A8E94" w:rsidR="00A97C3C" w:rsidRPr="00400E7D" w:rsidRDefault="00A97C3C" w:rsidP="001F2A5A">
      <w:pPr>
        <w:pStyle w:val="Heading2"/>
      </w:pPr>
      <w:proofErr w:type="spellStart"/>
      <w:proofErr w:type="gramStart"/>
      <w:r w:rsidRPr="00400E7D">
        <w:lastRenderedPageBreak/>
        <w:t>Be.Employed</w:t>
      </w:r>
      <w:proofErr w:type="spellEnd"/>
      <w:proofErr w:type="gramEnd"/>
    </w:p>
    <w:p w14:paraId="52249F24" w14:textId="77777777" w:rsidR="00A97C3C" w:rsidRPr="001F2A5A" w:rsidRDefault="00A97C3C" w:rsidP="001F2A5A">
      <w:pPr>
        <w:spacing w:line="276" w:lineRule="auto"/>
        <w:rPr>
          <w:rFonts w:ascii="Segoe UI" w:hAnsi="Segoe UI" w:cs="Segoe UI"/>
        </w:rPr>
      </w:pPr>
      <w:proofErr w:type="spellStart"/>
      <w:proofErr w:type="gramStart"/>
      <w:r w:rsidRPr="001F2A5A">
        <w:rPr>
          <w:rFonts w:ascii="Segoe UI" w:hAnsi="Segoe UI" w:cs="Segoe UI"/>
          <w:lang w:eastAsia="en-NZ"/>
        </w:rPr>
        <w:t>Be.Employed</w:t>
      </w:r>
      <w:proofErr w:type="spellEnd"/>
      <w:proofErr w:type="gramEnd"/>
      <w:r w:rsidRPr="001F2A5A">
        <w:rPr>
          <w:rFonts w:ascii="Segoe UI" w:hAnsi="Segoe UI" w:cs="Segoe UI"/>
          <w:lang w:eastAsia="en-NZ"/>
        </w:rPr>
        <w:t xml:space="preserve"> is one of the services provided by Be. Accessible.  It is a </w:t>
      </w:r>
      <w:r w:rsidRPr="001F2A5A">
        <w:rPr>
          <w:rFonts w:ascii="Segoe UI" w:hAnsi="Segoe UI" w:cs="Segoe UI"/>
          <w:shd w:val="clear" w:color="auto" w:fill="FFFFFF"/>
        </w:rPr>
        <w:t xml:space="preserve">career pathway </w:t>
      </w:r>
      <w:proofErr w:type="spellStart"/>
      <w:r w:rsidRPr="001F2A5A">
        <w:rPr>
          <w:rFonts w:ascii="Segoe UI" w:hAnsi="Segoe UI" w:cs="Segoe UI"/>
          <w:shd w:val="clear" w:color="auto" w:fill="FFFFFF"/>
        </w:rPr>
        <w:t>programme</w:t>
      </w:r>
      <w:proofErr w:type="spellEnd"/>
      <w:r w:rsidRPr="001F2A5A">
        <w:rPr>
          <w:rFonts w:ascii="Segoe UI" w:hAnsi="Segoe UI" w:cs="Segoe UI"/>
          <w:shd w:val="clear" w:color="auto" w:fill="FFFFFF"/>
        </w:rPr>
        <w:t xml:space="preserve">, designed specifically for New Zealand's tertiary qualified access students. </w:t>
      </w:r>
      <w:proofErr w:type="spellStart"/>
      <w:proofErr w:type="gramStart"/>
      <w:r w:rsidRPr="001F2A5A">
        <w:rPr>
          <w:rFonts w:ascii="Segoe UI" w:hAnsi="Segoe UI" w:cs="Segoe UI"/>
          <w:shd w:val="clear" w:color="auto" w:fill="FFFFFF"/>
        </w:rPr>
        <w:t>Be.Employed</w:t>
      </w:r>
      <w:proofErr w:type="spellEnd"/>
      <w:proofErr w:type="gramEnd"/>
      <w:r w:rsidRPr="001F2A5A">
        <w:rPr>
          <w:rFonts w:ascii="Segoe UI" w:hAnsi="Segoe UI" w:cs="Segoe UI"/>
          <w:shd w:val="clear" w:color="auto" w:fill="FFFFFF"/>
        </w:rPr>
        <w:t xml:space="preserve"> facilitates a 12-week paid employment opportunities for undergraduates and graduates looking for meaningful work experience in their areas of study and/or aspiration</w:t>
      </w:r>
      <w:r w:rsidRPr="001F2A5A">
        <w:rPr>
          <w:rFonts w:ascii="Segoe UI" w:hAnsi="Segoe UI" w:cs="Segoe UI"/>
        </w:rPr>
        <w:t xml:space="preserve">. Applicants must be living with an </w:t>
      </w:r>
      <w:r w:rsidRPr="001F2A5A">
        <w:rPr>
          <w:rFonts w:ascii="Segoe UI" w:hAnsi="Segoe UI" w:cs="Segoe UI"/>
          <w:lang w:eastAsia="en-NZ"/>
        </w:rPr>
        <w:t>access need or disability</w:t>
      </w:r>
      <w:r w:rsidRPr="001F2A5A">
        <w:rPr>
          <w:rFonts w:ascii="Segoe UI" w:hAnsi="Segoe UI" w:cs="Segoe UI"/>
        </w:rPr>
        <w:t xml:space="preserve">, have completed study in the last 12months and be in </w:t>
      </w:r>
      <w:r w:rsidRPr="001F2A5A">
        <w:rPr>
          <w:rFonts w:ascii="Segoe UI" w:hAnsi="Segoe UI" w:cs="Segoe UI"/>
          <w:lang w:eastAsia="en-NZ"/>
        </w:rPr>
        <w:t xml:space="preserve">either penultimate or final year of tertiary study. </w:t>
      </w:r>
      <w:hyperlink r:id="rId19" w:history="1">
        <w:r w:rsidRPr="001F2A5A">
          <w:rPr>
            <w:rStyle w:val="Hyperlink"/>
            <w:rFonts w:ascii="Segoe UI" w:hAnsi="Segoe UI" w:cs="Segoe UI"/>
          </w:rPr>
          <w:t>https://www.belab.co.nz/be-employed</w:t>
        </w:r>
      </w:hyperlink>
    </w:p>
    <w:p w14:paraId="61F9F674" w14:textId="706F39DE" w:rsidR="00A97C3C" w:rsidRPr="00477764" w:rsidRDefault="00A97C3C" w:rsidP="001F2A5A">
      <w:pPr>
        <w:pStyle w:val="Heading2"/>
        <w:rPr>
          <w:lang w:eastAsia="en-NZ"/>
        </w:rPr>
      </w:pPr>
      <w:bookmarkStart w:id="1" w:name="_Hlk30085122"/>
      <w:r w:rsidRPr="00477764">
        <w:rPr>
          <w:lang w:eastAsia="en-NZ"/>
        </w:rPr>
        <w:t xml:space="preserve">Be. Leadership </w:t>
      </w:r>
    </w:p>
    <w:bookmarkEnd w:id="1"/>
    <w:p w14:paraId="4D7099D4" w14:textId="77777777" w:rsidR="00A97C3C" w:rsidRPr="00400E7D" w:rsidRDefault="00A97C3C" w:rsidP="001F2A5A">
      <w:pPr>
        <w:spacing w:line="276" w:lineRule="auto"/>
        <w:rPr>
          <w:lang w:eastAsia="en-NZ"/>
        </w:rPr>
      </w:pPr>
      <w:r w:rsidRPr="001F2A5A">
        <w:rPr>
          <w:rFonts w:ascii="Segoe UI" w:hAnsi="Segoe UI" w:cs="Segoe UI"/>
          <w:lang w:eastAsia="en-NZ"/>
        </w:rPr>
        <w:t xml:space="preserve">Be. Leadership is a </w:t>
      </w:r>
      <w:proofErr w:type="spellStart"/>
      <w:r w:rsidRPr="001F2A5A">
        <w:rPr>
          <w:rFonts w:ascii="Segoe UI" w:hAnsi="Segoe UI" w:cs="Segoe UI"/>
          <w:lang w:eastAsia="en-NZ"/>
        </w:rPr>
        <w:t>programme</w:t>
      </w:r>
      <w:proofErr w:type="spellEnd"/>
      <w:r w:rsidRPr="001F2A5A">
        <w:rPr>
          <w:rFonts w:ascii="Segoe UI" w:hAnsi="Segoe UI" w:cs="Segoe UI"/>
          <w:lang w:eastAsia="en-NZ"/>
        </w:rPr>
        <w:t xml:space="preserve"> through Be. Accessible that offers participants a unique opportunity to </w:t>
      </w:r>
      <w:proofErr w:type="spellStart"/>
      <w:r w:rsidRPr="001F2A5A">
        <w:rPr>
          <w:rFonts w:ascii="Segoe UI" w:hAnsi="Segoe UI" w:cs="Segoe UI"/>
          <w:lang w:eastAsia="en-NZ"/>
        </w:rPr>
        <w:t>realise</w:t>
      </w:r>
      <w:proofErr w:type="spellEnd"/>
      <w:r w:rsidRPr="001F2A5A">
        <w:rPr>
          <w:rFonts w:ascii="Segoe UI" w:hAnsi="Segoe UI" w:cs="Segoe UI"/>
          <w:lang w:eastAsia="en-NZ"/>
        </w:rPr>
        <w:t xml:space="preserve"> and develop leadership potential, self-awareness and the skills and attributes needed to create meaningful change. Be. Leadership takes participants through a year of exploration of different perspectives, self-discovery, and accessibility focused leadership, designed to develop courageous, innovative leaders equipped with the skills to drive accessibility thinking into the future. It is not directly associated with employment but can help people grow and develop skills that</w:t>
      </w:r>
      <w:r>
        <w:rPr>
          <w:lang w:eastAsia="en-NZ"/>
        </w:rPr>
        <w:t xml:space="preserve"> may influence their work performance and employability. </w:t>
      </w:r>
      <w:hyperlink r:id="rId20" w:history="1">
        <w:r>
          <w:rPr>
            <w:rStyle w:val="Hyperlink"/>
          </w:rPr>
          <w:t>https://www.belab.co.nz/be-leadership</w:t>
        </w:r>
      </w:hyperlink>
    </w:p>
    <w:p w14:paraId="31A3EE2B" w14:textId="0EAFA0CE" w:rsidR="00A97C3C" w:rsidRPr="001F2A5A" w:rsidRDefault="00A97C3C" w:rsidP="001F2A5A">
      <w:pPr>
        <w:pStyle w:val="Heading1"/>
      </w:pPr>
      <w:r w:rsidRPr="001F2A5A">
        <w:t>Benefits while working</w:t>
      </w:r>
    </w:p>
    <w:p w14:paraId="19220CD3" w14:textId="77777777" w:rsidR="00AB4F24" w:rsidRDefault="00AB4F24" w:rsidP="001F2A5A">
      <w:pPr>
        <w:spacing w:line="276" w:lineRule="auto"/>
        <w:rPr>
          <w:rFonts w:ascii="Segoe UI" w:hAnsi="Segoe UI" w:cs="Segoe UI"/>
        </w:rPr>
      </w:pPr>
    </w:p>
    <w:p w14:paraId="78F4B52B" w14:textId="6A10949C" w:rsidR="00A97C3C" w:rsidRPr="001F2A5A" w:rsidRDefault="00A97C3C" w:rsidP="001F2A5A">
      <w:pPr>
        <w:spacing w:line="276" w:lineRule="auto"/>
        <w:rPr>
          <w:rFonts w:ascii="Segoe UI" w:hAnsi="Segoe UI" w:cs="Segoe UI"/>
          <w:color w:val="292929"/>
        </w:rPr>
      </w:pPr>
      <w:r w:rsidRPr="001F2A5A">
        <w:rPr>
          <w:rFonts w:ascii="Segoe UI" w:hAnsi="Segoe UI" w:cs="Segoe UI"/>
        </w:rPr>
        <w:t xml:space="preserve">The income a person earns from their job can affect their benefit amount. The Work and Income department may grant an exemption for severe disablement. More information about this can be accessed on Employment New Zealand website under </w:t>
      </w:r>
      <w:r w:rsidRPr="001F2A5A">
        <w:rPr>
          <w:rFonts w:ascii="Segoe UI" w:hAnsi="Segoe UI" w:cs="Segoe UI"/>
          <w:u w:val="single"/>
        </w:rPr>
        <w:t>“Financial help and wages”</w:t>
      </w:r>
      <w:r w:rsidRPr="001F2A5A">
        <w:rPr>
          <w:rFonts w:ascii="Segoe UI" w:hAnsi="Segoe UI" w:cs="Segoe UI"/>
          <w:color w:val="292929"/>
        </w:rPr>
        <w:t xml:space="preserve"> </w:t>
      </w:r>
      <w:r w:rsidRPr="001F2A5A">
        <w:rPr>
          <w:rFonts w:ascii="Segoe UI" w:hAnsi="Segoe UI" w:cs="Segoe UI"/>
        </w:rPr>
        <w:t>or from your local Work and Income office.</w:t>
      </w:r>
      <w:r w:rsidRPr="001F2A5A">
        <w:rPr>
          <w:rFonts w:ascii="Segoe UI" w:hAnsi="Segoe UI" w:cs="Segoe UI"/>
          <w:color w:val="292929"/>
        </w:rPr>
        <w:t xml:space="preserve"> </w:t>
      </w:r>
    </w:p>
    <w:p w14:paraId="5ED732BF" w14:textId="77777777" w:rsidR="00A97C3C" w:rsidRDefault="00A97C3C" w:rsidP="001F2A5A">
      <w:pPr>
        <w:pStyle w:val="Heading2"/>
      </w:pPr>
      <w:r w:rsidRPr="001F2A5A">
        <w:t>Sustainable</w:t>
      </w:r>
      <w:r>
        <w:t xml:space="preserve"> employment trial</w:t>
      </w:r>
    </w:p>
    <w:p w14:paraId="00C2BA9C" w14:textId="77777777" w:rsidR="00A97C3C" w:rsidRPr="001F2A5A" w:rsidRDefault="00A97C3C" w:rsidP="001F2A5A">
      <w:pPr>
        <w:spacing w:line="276" w:lineRule="auto"/>
        <w:rPr>
          <w:rFonts w:ascii="Segoe UI" w:hAnsi="Segoe UI" w:cs="Segoe UI"/>
          <w:szCs w:val="24"/>
        </w:rPr>
      </w:pPr>
      <w:r w:rsidRPr="001F2A5A">
        <w:rPr>
          <w:rFonts w:ascii="Segoe UI" w:hAnsi="Segoe UI" w:cs="Segoe UI"/>
        </w:rPr>
        <w:t xml:space="preserve">If you receive the Supported Living Payment and would like to see how you feel going back to work, you can try it out through a sustainable employment trial. You can work 15 hours a week for half a year to test how you feel and you </w:t>
      </w:r>
      <w:proofErr w:type="gramStart"/>
      <w:r w:rsidRPr="001F2A5A">
        <w:rPr>
          <w:rFonts w:ascii="Segoe UI" w:hAnsi="Segoe UI" w:cs="Segoe UI"/>
        </w:rPr>
        <w:t>don't</w:t>
      </w:r>
      <w:proofErr w:type="gramEnd"/>
      <w:r w:rsidRPr="001F2A5A">
        <w:rPr>
          <w:rFonts w:ascii="Segoe UI" w:hAnsi="Segoe UI" w:cs="Segoe UI"/>
        </w:rPr>
        <w:t xml:space="preserve"> lose any of your benefits.</w:t>
      </w:r>
    </w:p>
    <w:p w14:paraId="497D9164" w14:textId="77777777" w:rsidR="00A97C3C" w:rsidRPr="001F2A5A" w:rsidRDefault="00A97C3C" w:rsidP="001F2A5A">
      <w:pPr>
        <w:pStyle w:val="Heading2"/>
      </w:pPr>
      <w:r w:rsidRPr="001F2A5A">
        <w:lastRenderedPageBreak/>
        <w:t>Employment Transition Grant</w:t>
      </w:r>
    </w:p>
    <w:p w14:paraId="713F954C" w14:textId="77777777" w:rsidR="00A97C3C" w:rsidRPr="001F2A5A" w:rsidRDefault="00A97C3C" w:rsidP="001F2A5A">
      <w:pPr>
        <w:spacing w:line="276" w:lineRule="auto"/>
        <w:rPr>
          <w:rFonts w:ascii="Segoe UI" w:hAnsi="Segoe UI" w:cs="Segoe UI"/>
          <w:color w:val="292929"/>
        </w:rPr>
      </w:pPr>
      <w:r w:rsidRPr="001F2A5A">
        <w:rPr>
          <w:rFonts w:ascii="Segoe UI" w:hAnsi="Segoe UI" w:cs="Segoe UI"/>
        </w:rPr>
        <w:t>This is a weekly payment which helps some people who have completed a sustainable employment trial.</w:t>
      </w:r>
      <w:r w:rsidRPr="001F2A5A">
        <w:rPr>
          <w:rFonts w:ascii="Segoe UI" w:hAnsi="Segoe UI" w:cs="Segoe UI"/>
          <w:color w:val="292929"/>
        </w:rPr>
        <w:t xml:space="preserve"> </w:t>
      </w:r>
    </w:p>
    <w:p w14:paraId="2F4F8676" w14:textId="77777777" w:rsidR="00A97C3C" w:rsidRDefault="00A97C3C" w:rsidP="001F2A5A">
      <w:pPr>
        <w:pStyle w:val="Heading2"/>
      </w:pPr>
      <w:r>
        <w:t>Work Bonus </w:t>
      </w:r>
    </w:p>
    <w:p w14:paraId="18E62E78" w14:textId="77777777" w:rsidR="00A97C3C" w:rsidRPr="001F2A5A" w:rsidRDefault="00A97C3C" w:rsidP="001F2A5A">
      <w:pPr>
        <w:spacing w:line="276" w:lineRule="auto"/>
        <w:rPr>
          <w:rFonts w:ascii="Segoe UI" w:hAnsi="Segoe UI" w:cs="Segoe UI"/>
        </w:rPr>
      </w:pPr>
      <w:r w:rsidRPr="001F2A5A">
        <w:rPr>
          <w:rFonts w:ascii="Segoe UI" w:hAnsi="Segoe UI" w:cs="Segoe UI"/>
        </w:rPr>
        <w:t xml:space="preserve">Work Bonus is an incentive payment available if you choose to work even though you </w:t>
      </w:r>
      <w:proofErr w:type="gramStart"/>
      <w:r w:rsidRPr="001F2A5A">
        <w:rPr>
          <w:rFonts w:ascii="Segoe UI" w:hAnsi="Segoe UI" w:cs="Segoe UI"/>
        </w:rPr>
        <w:t>don't</w:t>
      </w:r>
      <w:proofErr w:type="gramEnd"/>
      <w:r w:rsidRPr="001F2A5A">
        <w:rPr>
          <w:rFonts w:ascii="Segoe UI" w:hAnsi="Segoe UI" w:cs="Segoe UI"/>
        </w:rPr>
        <w:t xml:space="preserve"> have work obligations as a condition of your benefit.  You may be able to get Work Bonus if you were getting a Supported Living Payment because of poor health, an injury or disability.</w:t>
      </w:r>
    </w:p>
    <w:p w14:paraId="38CC3F92" w14:textId="77777777" w:rsidR="003074EF" w:rsidRDefault="003074EF" w:rsidP="00D7395E">
      <w:pPr>
        <w:rPr>
          <w:rFonts w:ascii="Segoe UI" w:hAnsi="Segoe UI" w:cs="Segoe UI"/>
        </w:rPr>
      </w:pPr>
    </w:p>
    <w:p w14:paraId="49A0349E" w14:textId="11991521" w:rsidR="003074EF" w:rsidRDefault="003074EF" w:rsidP="00D7395E">
      <w:pPr>
        <w:rPr>
          <w:rFonts w:ascii="Segoe UI" w:hAnsi="Segoe UI" w:cs="Segoe UI"/>
        </w:rPr>
      </w:pPr>
      <w:r w:rsidRPr="003074EF">
        <w:rPr>
          <w:rFonts w:ascii="Segoe UI" w:hAnsi="Segoe UI" w:cs="Segoe UI"/>
        </w:rPr>
        <w:t xml:space="preserve">Remember, it is illegal for employers to discriminate against people because of ethnicity, sexual orientation, gender, marital status, religious belief, or disability. Equal rights are demanded by the Human Rights Act, 1993, and the Equal Pay Act, 1972. You can seek information about your rights on Health and Disability Commissioner website or Human Right Commission website.  </w:t>
      </w:r>
    </w:p>
    <w:p w14:paraId="38F2A6A3" w14:textId="3D56E51C" w:rsidR="001F2A5A" w:rsidRPr="001F2A5A" w:rsidRDefault="001F2A5A" w:rsidP="00D7395E">
      <w:pPr>
        <w:rPr>
          <w:rFonts w:ascii="Segoe UI" w:hAnsi="Segoe UI" w:cs="Segoe UI"/>
        </w:rPr>
      </w:pPr>
      <w:r w:rsidRPr="001F2A5A">
        <w:rPr>
          <w:rFonts w:ascii="Segoe UI" w:hAnsi="Segoe UI" w:cs="Segoe UI"/>
        </w:rPr>
        <w:t xml:space="preserve">If you would like support to access one of these agencies or funding streams, please contact your local fieldworker or branch. </w:t>
      </w:r>
    </w:p>
    <w:p w14:paraId="220F7C40" w14:textId="4293467B" w:rsidR="003074EF" w:rsidRDefault="003074EF">
      <w:pPr>
        <w:rPr>
          <w:rFonts w:ascii="Segoe UI" w:hAnsi="Segoe UI" w:cs="Segoe UI"/>
        </w:rPr>
      </w:pPr>
    </w:p>
    <w:p w14:paraId="2703C762" w14:textId="5704C741" w:rsidR="00AB4F24" w:rsidRDefault="00AB4F24">
      <w:pPr>
        <w:rPr>
          <w:rFonts w:ascii="Segoe UI" w:hAnsi="Segoe UI" w:cs="Segoe UI"/>
        </w:rPr>
      </w:pPr>
    </w:p>
    <w:p w14:paraId="6D5CDB7B" w14:textId="1E5CF9D8" w:rsidR="00AB4F24" w:rsidRDefault="00AB4F24">
      <w:pPr>
        <w:rPr>
          <w:rFonts w:ascii="Segoe UI" w:hAnsi="Segoe UI" w:cs="Segoe UI"/>
        </w:rPr>
      </w:pPr>
    </w:p>
    <w:p w14:paraId="6FE98631" w14:textId="6CCE04E0" w:rsidR="00AB4F24" w:rsidRDefault="00AB4F24">
      <w:pPr>
        <w:rPr>
          <w:rFonts w:ascii="Segoe UI" w:hAnsi="Segoe UI" w:cs="Segoe UI"/>
        </w:rPr>
      </w:pPr>
    </w:p>
    <w:p w14:paraId="369E07FA" w14:textId="67A4CC5F" w:rsidR="00AB4F24" w:rsidRDefault="00AB4F24">
      <w:pPr>
        <w:rPr>
          <w:rFonts w:ascii="Segoe UI" w:hAnsi="Segoe UI" w:cs="Segoe UI"/>
        </w:rPr>
      </w:pPr>
    </w:p>
    <w:p w14:paraId="38414E73" w14:textId="3C6B67DF" w:rsidR="00AB4F24" w:rsidRDefault="00AB4F24">
      <w:pPr>
        <w:rPr>
          <w:rFonts w:ascii="Segoe UI" w:hAnsi="Segoe UI" w:cs="Segoe UI"/>
        </w:rPr>
      </w:pPr>
    </w:p>
    <w:p w14:paraId="7F7CA488" w14:textId="6BC10365" w:rsidR="00AB4F24" w:rsidRDefault="00AB4F24">
      <w:pPr>
        <w:rPr>
          <w:rFonts w:ascii="Segoe UI" w:hAnsi="Segoe UI" w:cs="Segoe UI"/>
        </w:rPr>
      </w:pPr>
    </w:p>
    <w:p w14:paraId="66AC1B9F" w14:textId="73AC8C2F" w:rsidR="00AB4F24" w:rsidRDefault="00AB4F24">
      <w:pPr>
        <w:rPr>
          <w:rFonts w:ascii="Segoe UI" w:hAnsi="Segoe UI" w:cs="Segoe UI"/>
        </w:rPr>
      </w:pPr>
    </w:p>
    <w:p w14:paraId="3D8AD6B8" w14:textId="125C1D33" w:rsidR="00AB4F24" w:rsidRDefault="00AB4F24">
      <w:pPr>
        <w:rPr>
          <w:rFonts w:ascii="Segoe UI" w:hAnsi="Segoe UI" w:cs="Segoe UI"/>
        </w:rPr>
      </w:pPr>
    </w:p>
    <w:p w14:paraId="04595BC0" w14:textId="46B57290" w:rsidR="00AB4F24" w:rsidRPr="001F2A5A" w:rsidRDefault="00266254" w:rsidP="00266254">
      <w:pPr>
        <w:jc w:val="right"/>
        <w:rPr>
          <w:rFonts w:ascii="Segoe UI" w:hAnsi="Segoe UI" w:cs="Segoe UI"/>
        </w:rPr>
      </w:pPr>
      <w:r>
        <w:rPr>
          <w:rFonts w:ascii="Segoe UI" w:hAnsi="Segoe UI" w:cs="Segoe UI"/>
        </w:rPr>
        <w:t>Created</w:t>
      </w:r>
      <w:r w:rsidR="00AB4F24">
        <w:rPr>
          <w:rFonts w:ascii="Segoe UI" w:hAnsi="Segoe UI" w:cs="Segoe UI"/>
        </w:rPr>
        <w:t xml:space="preserve"> </w:t>
      </w:r>
      <w:r>
        <w:rPr>
          <w:rFonts w:ascii="Segoe UI" w:hAnsi="Segoe UI" w:cs="Segoe UI"/>
        </w:rPr>
        <w:t>6</w:t>
      </w:r>
      <w:r w:rsidRPr="00266254">
        <w:rPr>
          <w:rFonts w:ascii="Segoe UI" w:hAnsi="Segoe UI" w:cs="Segoe UI"/>
          <w:vertAlign w:val="superscript"/>
        </w:rPr>
        <w:t>th</w:t>
      </w:r>
      <w:r>
        <w:rPr>
          <w:rFonts w:ascii="Segoe UI" w:hAnsi="Segoe UI" w:cs="Segoe UI"/>
        </w:rPr>
        <w:t xml:space="preserve"> August 2020</w:t>
      </w:r>
    </w:p>
    <w:sectPr w:rsidR="00AB4F24" w:rsidRPr="001F2A5A">
      <w:headerReference w:type="default" r:id="rId21"/>
      <w:footerReference w:type="default" r:id="rId22"/>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0" w:author="Dympna Mulroy" w:date="2020-05-13T13:51:00Z" w:initials="DM">
    <w:p w14:paraId="51915DA7" w14:textId="77777777" w:rsidR="00A97C3C" w:rsidRDefault="00A97C3C" w:rsidP="00A97C3C">
      <w:pPr>
        <w:pStyle w:val="CommentText"/>
      </w:pPr>
      <w:r>
        <w:rPr>
          <w:rStyle w:val="CommentReference"/>
        </w:rPr>
        <w:annotationRef/>
      </w:r>
      <w:hyperlink r:id="rId1" w:history="1">
        <w:r>
          <w:rPr>
            <w:rStyle w:val="Hyperlink"/>
          </w:rPr>
          <w:t>https://www.employment.govt.nz/workplace-policies/employment-for-disabled-people/resources-and-government-support-for-disabled-employees-and-jobseekers/</w:t>
        </w:r>
      </w:hyperlink>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51915DA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6679F1" w16cex:dateUtc="2020-05-13T01:5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51915DA7" w16cid:durableId="226679F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DF86475" w14:textId="77777777" w:rsidR="00DC0861" w:rsidRDefault="00DD06B4">
      <w:pPr>
        <w:spacing w:after="0" w:line="240" w:lineRule="auto"/>
      </w:pPr>
      <w:r>
        <w:separator/>
      </w:r>
    </w:p>
  </w:endnote>
  <w:endnote w:type="continuationSeparator" w:id="0">
    <w:p w14:paraId="1D0BA555" w14:textId="77777777" w:rsidR="00DC0861" w:rsidRDefault="00DD06B4">
      <w:pPr>
        <w:spacing w:after="0" w:line="240" w:lineRule="auto"/>
      </w:pPr>
      <w:r>
        <w:continuationSeparator/>
      </w:r>
    </w:p>
  </w:endnote>
  <w:endnote w:type="continuationNotice" w:id="1">
    <w:p w14:paraId="0A59E086" w14:textId="77777777" w:rsidR="00763D78" w:rsidRDefault="00763D7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361A48" w14:textId="0971AC5B" w:rsidR="1BC5F6B0" w:rsidRDefault="21FFFCAE" w:rsidP="21FFFCAE">
    <w:pPr>
      <w:spacing w:before="240" w:after="0" w:line="240" w:lineRule="auto"/>
      <w:ind w:left="-993" w:right="-851"/>
      <w:jc w:val="center"/>
      <w:rPr>
        <w:rFonts w:ascii="Segoe UI" w:eastAsia="Segoe UI" w:hAnsi="Segoe UI" w:cs="Segoe UI"/>
        <w:color w:val="0033A0"/>
        <w:sz w:val="20"/>
        <w:szCs w:val="20"/>
      </w:rPr>
    </w:pPr>
    <w:r w:rsidRPr="21FFFCAE">
      <w:rPr>
        <w:rFonts w:ascii="Segoe UI" w:eastAsia="Segoe UI" w:hAnsi="Segoe UI" w:cs="Segoe UI"/>
        <w:b/>
        <w:bCs/>
        <w:color w:val="0033A0"/>
        <w:sz w:val="20"/>
        <w:szCs w:val="20"/>
        <w:lang w:val="en-NZ"/>
      </w:rPr>
      <w:t xml:space="preserve">419 Church Street East, Penrose, Auckland 1642 </w:t>
    </w:r>
    <w:r w:rsidRPr="21FFFCAE">
      <w:rPr>
        <w:rFonts w:ascii="Segoe UI" w:eastAsia="Segoe UI" w:hAnsi="Segoe UI" w:cs="Segoe UI"/>
        <w:b/>
        <w:bCs/>
        <w:color w:val="F7B334"/>
        <w:sz w:val="20"/>
        <w:szCs w:val="20"/>
        <w:lang w:val="en-NZ"/>
      </w:rPr>
      <w:t>|</w:t>
    </w:r>
    <w:r w:rsidRPr="21FFFCAE">
      <w:rPr>
        <w:rFonts w:ascii="Segoe UI" w:eastAsia="Segoe UI" w:hAnsi="Segoe UI" w:cs="Segoe UI"/>
        <w:b/>
        <w:bCs/>
        <w:color w:val="0033A0"/>
        <w:sz w:val="20"/>
        <w:szCs w:val="20"/>
        <w:lang w:val="en-NZ"/>
      </w:rPr>
      <w:t xml:space="preserve"> P O Box 12063, Penrose, Auckland 1061</w:t>
    </w:r>
  </w:p>
  <w:p w14:paraId="2FD46AFA" w14:textId="6616F367" w:rsidR="1BC5F6B0" w:rsidRDefault="21FFFCAE" w:rsidP="21FFFCAE">
    <w:pPr>
      <w:spacing w:before="240" w:after="0" w:line="240" w:lineRule="auto"/>
      <w:ind w:left="-993" w:right="-851"/>
      <w:jc w:val="center"/>
      <w:rPr>
        <w:rFonts w:ascii="Segoe UI" w:eastAsia="Segoe UI" w:hAnsi="Segoe UI" w:cs="Segoe UI"/>
        <w:color w:val="0033A0"/>
        <w:sz w:val="20"/>
        <w:szCs w:val="20"/>
      </w:rPr>
    </w:pPr>
    <w:r w:rsidRPr="21FFFCAE">
      <w:rPr>
        <w:rFonts w:ascii="Segoe UI" w:eastAsia="Segoe UI" w:hAnsi="Segoe UI" w:cs="Segoe UI"/>
        <w:b/>
        <w:bCs/>
        <w:color w:val="0033A0"/>
        <w:sz w:val="20"/>
        <w:szCs w:val="20"/>
        <w:lang w:val="en-NZ"/>
      </w:rPr>
      <w:t xml:space="preserve">0800 800 337 </w:t>
    </w:r>
    <w:r w:rsidRPr="21FFFCAE">
      <w:rPr>
        <w:rFonts w:ascii="Segoe UI" w:eastAsia="Segoe UI" w:hAnsi="Segoe UI" w:cs="Segoe UI"/>
        <w:b/>
        <w:bCs/>
        <w:color w:val="F7B334"/>
        <w:sz w:val="20"/>
        <w:szCs w:val="20"/>
        <w:lang w:val="en-NZ"/>
      </w:rPr>
      <w:t>|</w:t>
    </w:r>
    <w:r w:rsidRPr="21FFFCAE">
      <w:rPr>
        <w:rFonts w:ascii="Segoe UI" w:eastAsia="Segoe UI" w:hAnsi="Segoe UI" w:cs="Segoe UI"/>
        <w:b/>
        <w:bCs/>
        <w:color w:val="0033A0"/>
        <w:sz w:val="20"/>
        <w:szCs w:val="20"/>
        <w:lang w:val="en-NZ"/>
      </w:rPr>
      <w:t xml:space="preserve"> </w:t>
    </w:r>
    <w:hyperlink r:id="rId1">
      <w:r w:rsidRPr="21FFFCAE">
        <w:rPr>
          <w:rStyle w:val="Hyperlink"/>
          <w:rFonts w:ascii="Segoe UI" w:eastAsia="Segoe UI" w:hAnsi="Segoe UI" w:cs="Segoe UI"/>
          <w:b/>
          <w:bCs/>
          <w:color w:val="0033A0"/>
          <w:sz w:val="20"/>
          <w:szCs w:val="20"/>
          <w:lang w:val="en-NZ"/>
        </w:rPr>
        <w:t>info@mda.org.nz</w:t>
      </w:r>
    </w:hyperlink>
    <w:r w:rsidRPr="21FFFCAE">
      <w:rPr>
        <w:rFonts w:ascii="Segoe UI" w:eastAsia="Segoe UI" w:hAnsi="Segoe UI" w:cs="Segoe UI"/>
        <w:b/>
        <w:bCs/>
        <w:color w:val="0033A0"/>
        <w:sz w:val="20"/>
        <w:szCs w:val="20"/>
        <w:lang w:val="en-NZ"/>
      </w:rPr>
      <w:t xml:space="preserve"> </w:t>
    </w:r>
    <w:r w:rsidRPr="21FFFCAE">
      <w:rPr>
        <w:rFonts w:ascii="Segoe UI" w:eastAsia="Segoe UI" w:hAnsi="Segoe UI" w:cs="Segoe UI"/>
        <w:b/>
        <w:bCs/>
        <w:color w:val="F7B334"/>
        <w:sz w:val="20"/>
        <w:szCs w:val="20"/>
        <w:lang w:val="en-NZ"/>
      </w:rPr>
      <w:t>|</w:t>
    </w:r>
    <w:r w:rsidRPr="21FFFCAE">
      <w:rPr>
        <w:rFonts w:ascii="Segoe UI" w:eastAsia="Segoe UI" w:hAnsi="Segoe UI" w:cs="Segoe UI"/>
        <w:b/>
        <w:bCs/>
        <w:color w:val="0033A0"/>
        <w:sz w:val="20"/>
        <w:szCs w:val="20"/>
        <w:lang w:val="en-NZ"/>
      </w:rPr>
      <w:t xml:space="preserve"> </w:t>
    </w:r>
    <w:hyperlink r:id="rId2">
      <w:r w:rsidRPr="21FFFCAE">
        <w:rPr>
          <w:rStyle w:val="Hyperlink"/>
          <w:rFonts w:ascii="Segoe UI" w:eastAsia="Segoe UI" w:hAnsi="Segoe UI" w:cs="Segoe UI"/>
          <w:b/>
          <w:bCs/>
          <w:color w:val="0033A0"/>
          <w:sz w:val="20"/>
          <w:szCs w:val="20"/>
          <w:lang w:val="en-NZ"/>
        </w:rPr>
        <w:t>www.mda.org.nz</w:t>
      </w:r>
    </w:hyperlink>
    <w:r w:rsidRPr="21FFFCAE">
      <w:rPr>
        <w:rFonts w:ascii="Segoe UI" w:eastAsia="Segoe UI" w:hAnsi="Segoe UI" w:cs="Segoe UI"/>
        <w:b/>
        <w:bCs/>
        <w:color w:val="0033A0"/>
        <w:sz w:val="20"/>
        <w:szCs w:val="20"/>
        <w:lang w:val="en-NZ"/>
      </w:rPr>
      <w:t xml:space="preserve"> </w:t>
    </w:r>
  </w:p>
  <w:p w14:paraId="0DFF74D3" w14:textId="722D3C10" w:rsidR="1BC5F6B0" w:rsidRDefault="21FFFCAE" w:rsidP="21FFFCAE">
    <w:pPr>
      <w:spacing w:before="240" w:after="0" w:line="240" w:lineRule="auto"/>
      <w:ind w:left="-993" w:right="-851"/>
      <w:jc w:val="center"/>
      <w:rPr>
        <w:rFonts w:ascii="Segoe UI" w:eastAsia="Segoe UI" w:hAnsi="Segoe UI" w:cs="Segoe UI"/>
        <w:color w:val="0033A0"/>
        <w:sz w:val="20"/>
        <w:szCs w:val="20"/>
      </w:rPr>
    </w:pPr>
    <w:r w:rsidRPr="21FFFCAE">
      <w:rPr>
        <w:rFonts w:ascii="Segoe UI" w:eastAsia="Segoe UI" w:hAnsi="Segoe UI" w:cs="Segoe UI"/>
        <w:b/>
        <w:bCs/>
        <w:color w:val="0033A0"/>
        <w:sz w:val="20"/>
        <w:szCs w:val="20"/>
        <w:lang w:val="en-GB"/>
      </w:rPr>
      <w:t>Charity Registration Number</w:t>
    </w:r>
    <w:r w:rsidRPr="21FFFCAE">
      <w:rPr>
        <w:rFonts w:ascii="Segoe UI" w:eastAsia="Segoe UI" w:hAnsi="Segoe UI" w:cs="Segoe UI"/>
        <w:b/>
        <w:bCs/>
        <w:color w:val="F7B334"/>
        <w:sz w:val="20"/>
        <w:szCs w:val="20"/>
        <w:lang w:val="en-NZ"/>
      </w:rPr>
      <w:t xml:space="preserve"> </w:t>
    </w:r>
    <w:r w:rsidRPr="21FFFCAE">
      <w:rPr>
        <w:rFonts w:ascii="Segoe UI" w:eastAsia="Segoe UI" w:hAnsi="Segoe UI" w:cs="Segoe UI"/>
        <w:b/>
        <w:bCs/>
        <w:color w:val="0033A0"/>
        <w:sz w:val="20"/>
        <w:szCs w:val="20"/>
        <w:lang w:val="en-GB"/>
      </w:rPr>
      <w:t>CC31123</w:t>
    </w:r>
  </w:p>
  <w:p w14:paraId="12D64FD9" w14:textId="15A696EA" w:rsidR="1BC5F6B0" w:rsidRDefault="00AB4F24" w:rsidP="00AB4F24">
    <w:pPr>
      <w:spacing w:before="240" w:after="0" w:line="240" w:lineRule="auto"/>
      <w:ind w:left="-993" w:right="-851"/>
      <w:jc w:val="right"/>
      <w:rPr>
        <w:rFonts w:ascii="Segoe UI" w:eastAsia="Segoe UI" w:hAnsi="Segoe UI" w:cs="Segoe UI"/>
        <w:b/>
        <w:bCs/>
        <w:color w:val="0033A0"/>
        <w:sz w:val="20"/>
        <w:szCs w:val="20"/>
        <w:lang w:val="en-GB"/>
      </w:rPr>
    </w:pPr>
    <w:r>
      <w:rPr>
        <w:rFonts w:ascii="Segoe UI" w:eastAsia="Segoe UI" w:hAnsi="Segoe UI" w:cs="Segoe UI"/>
        <w:b/>
        <w:bCs/>
        <w:color w:val="0033A0"/>
        <w:sz w:val="20"/>
        <w:szCs w:val="20"/>
        <w:lang w:val="en-GB"/>
      </w:rPr>
      <w:tab/>
    </w:r>
    <w:r>
      <w:rPr>
        <w:rFonts w:ascii="Segoe UI" w:eastAsia="Segoe UI" w:hAnsi="Segoe UI" w:cs="Segoe UI"/>
        <w:b/>
        <w:bCs/>
        <w:color w:val="0033A0"/>
        <w:sz w:val="20"/>
        <w:szCs w:val="20"/>
        <w:lang w:val="en-GB"/>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D57F5FD" w14:textId="77777777" w:rsidR="00DC0861" w:rsidRDefault="00DD06B4">
      <w:pPr>
        <w:spacing w:after="0" w:line="240" w:lineRule="auto"/>
      </w:pPr>
      <w:r>
        <w:separator/>
      </w:r>
    </w:p>
  </w:footnote>
  <w:footnote w:type="continuationSeparator" w:id="0">
    <w:p w14:paraId="0EFA97B2" w14:textId="77777777" w:rsidR="00DC0861" w:rsidRDefault="00DD06B4">
      <w:pPr>
        <w:spacing w:after="0" w:line="240" w:lineRule="auto"/>
      </w:pPr>
      <w:r>
        <w:continuationSeparator/>
      </w:r>
    </w:p>
  </w:footnote>
  <w:footnote w:type="continuationNotice" w:id="1">
    <w:p w14:paraId="30D39B00" w14:textId="77777777" w:rsidR="00763D78" w:rsidRDefault="00763D7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ayout w:type="fixed"/>
      <w:tblLook w:val="06A0" w:firstRow="1" w:lastRow="0" w:firstColumn="1" w:lastColumn="0" w:noHBand="1" w:noVBand="1"/>
    </w:tblPr>
    <w:tblGrid>
      <w:gridCol w:w="3120"/>
      <w:gridCol w:w="3120"/>
      <w:gridCol w:w="3120"/>
    </w:tblGrid>
    <w:tr w:rsidR="1BC5F6B0" w14:paraId="07484CAA" w14:textId="77777777" w:rsidTr="21FFFCAE">
      <w:tc>
        <w:tcPr>
          <w:tcW w:w="3120" w:type="dxa"/>
        </w:tcPr>
        <w:p w14:paraId="29D671AD" w14:textId="752A54B7" w:rsidR="1BC5F6B0" w:rsidRDefault="1BC5F6B0" w:rsidP="1BC5F6B0">
          <w:pPr>
            <w:pStyle w:val="Header"/>
            <w:ind w:left="-115"/>
          </w:pPr>
        </w:p>
      </w:tc>
      <w:tc>
        <w:tcPr>
          <w:tcW w:w="3120" w:type="dxa"/>
        </w:tcPr>
        <w:p w14:paraId="0AB31154" w14:textId="23ACC876" w:rsidR="1BC5F6B0" w:rsidRDefault="21FFFCAE" w:rsidP="21FFFCAE">
          <w:pPr>
            <w:spacing w:after="0" w:line="240" w:lineRule="auto"/>
            <w:jc w:val="center"/>
            <w:rPr>
              <w:rFonts w:ascii="Times New Roman" w:eastAsia="Times New Roman" w:hAnsi="Times New Roman" w:cs="Times New Roman"/>
              <w:color w:val="0033A0"/>
              <w:sz w:val="24"/>
              <w:szCs w:val="24"/>
            </w:rPr>
          </w:pPr>
          <w:r>
            <w:rPr>
              <w:noProof/>
            </w:rPr>
            <w:drawing>
              <wp:inline distT="0" distB="0" distL="0" distR="0" wp14:anchorId="47FE6E60" wp14:editId="5CE1129D">
                <wp:extent cx="1609725" cy="1009650"/>
                <wp:effectExtent l="0" t="0" r="0" b="0"/>
                <wp:docPr id="570424494" name="Picture 570424494" descr="S:\Communications &amp; Fundraising\LOGOS\MDA Logo - NEW June 2016\MDNZ_logo_CMY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1609725" cy="1009650"/>
                        </a:xfrm>
                        <a:prstGeom prst="rect">
                          <a:avLst/>
                        </a:prstGeom>
                      </pic:spPr>
                    </pic:pic>
                  </a:graphicData>
                </a:graphic>
              </wp:inline>
            </w:drawing>
          </w:r>
        </w:p>
      </w:tc>
      <w:tc>
        <w:tcPr>
          <w:tcW w:w="3120" w:type="dxa"/>
        </w:tcPr>
        <w:p w14:paraId="601440AA" w14:textId="31AB1324" w:rsidR="1BC5F6B0" w:rsidRDefault="1BC5F6B0" w:rsidP="1BC5F6B0">
          <w:pPr>
            <w:pStyle w:val="Header"/>
            <w:ind w:right="-115"/>
            <w:jc w:val="right"/>
          </w:pPr>
        </w:p>
      </w:tc>
    </w:tr>
  </w:tbl>
  <w:p w14:paraId="5C87F712" w14:textId="05F07A7B" w:rsidR="1BC5F6B0" w:rsidRDefault="1BC5F6B0" w:rsidP="1BC5F6B0">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Dympna Mulroy">
    <w15:presenceInfo w15:providerId="None" w15:userId="Dympna Mulroy"/>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2A716AC"/>
    <w:rsid w:val="00017CA3"/>
    <w:rsid w:val="00066FF4"/>
    <w:rsid w:val="001F2A5A"/>
    <w:rsid w:val="001F30D6"/>
    <w:rsid w:val="00266254"/>
    <w:rsid w:val="003074EF"/>
    <w:rsid w:val="004C5341"/>
    <w:rsid w:val="00763D78"/>
    <w:rsid w:val="00A97C3C"/>
    <w:rsid w:val="00AB4F24"/>
    <w:rsid w:val="00D62E4B"/>
    <w:rsid w:val="00D7395E"/>
    <w:rsid w:val="00DC0861"/>
    <w:rsid w:val="00DD06B4"/>
    <w:rsid w:val="012063BF"/>
    <w:rsid w:val="027541B7"/>
    <w:rsid w:val="03ED8E3D"/>
    <w:rsid w:val="04C76FBB"/>
    <w:rsid w:val="050C5356"/>
    <w:rsid w:val="0CC3DC74"/>
    <w:rsid w:val="0D48D128"/>
    <w:rsid w:val="112E55E0"/>
    <w:rsid w:val="168FC325"/>
    <w:rsid w:val="1BC5F6B0"/>
    <w:rsid w:val="21501666"/>
    <w:rsid w:val="21FFFCAE"/>
    <w:rsid w:val="263E5AF5"/>
    <w:rsid w:val="284AE4D9"/>
    <w:rsid w:val="2E526A4C"/>
    <w:rsid w:val="2F7D4663"/>
    <w:rsid w:val="32A716AC"/>
    <w:rsid w:val="36EC4438"/>
    <w:rsid w:val="3A946797"/>
    <w:rsid w:val="43763F29"/>
    <w:rsid w:val="43EB09D8"/>
    <w:rsid w:val="45384094"/>
    <w:rsid w:val="467453E2"/>
    <w:rsid w:val="4A9032B7"/>
    <w:rsid w:val="4CF8E7C1"/>
    <w:rsid w:val="57B03F3B"/>
    <w:rsid w:val="5C0253AB"/>
    <w:rsid w:val="644164C0"/>
    <w:rsid w:val="6C9AC84D"/>
    <w:rsid w:val="72B417E0"/>
    <w:rsid w:val="73961367"/>
    <w:rsid w:val="73EC90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A716AC"/>
  <w15:chartTrackingRefBased/>
  <w15:docId w15:val="{EBF399E7-3F15-4D97-9704-2B351EC93C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A97C3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2F5496" w:themeColor="accent1" w:themeShade="BF"/>
      <w:sz w:val="32"/>
      <w:szCs w:val="32"/>
    </w:rPr>
  </w:style>
  <w:style w:type="character" w:styleId="Hyperlink">
    <w:name w:val="Hyperlink"/>
    <w:basedOn w:val="DefaultParagraphFont"/>
    <w:uiPriority w:val="99"/>
    <w:unhideWhenUsed/>
    <w:rPr>
      <w:color w:val="0563C1" w:themeColor="hyperlink"/>
      <w:u w:val="single"/>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paragraph" w:styleId="Footer">
    <w:name w:val="footer"/>
    <w:basedOn w:val="Normal"/>
    <w:link w:val="FooterChar"/>
    <w:uiPriority w:val="99"/>
    <w:unhideWhenUsed/>
    <w:rsid w:val="00763D78"/>
    <w:pPr>
      <w:tabs>
        <w:tab w:val="center" w:pos="4513"/>
        <w:tab w:val="right" w:pos="9026"/>
      </w:tabs>
      <w:spacing w:after="0" w:line="240" w:lineRule="auto"/>
    </w:pPr>
  </w:style>
  <w:style w:type="character" w:customStyle="1" w:styleId="FooterChar">
    <w:name w:val="Footer Char"/>
    <w:basedOn w:val="DefaultParagraphFont"/>
    <w:link w:val="Footer"/>
    <w:uiPriority w:val="99"/>
    <w:rsid w:val="00763D78"/>
  </w:style>
  <w:style w:type="character" w:customStyle="1" w:styleId="Heading2Char">
    <w:name w:val="Heading 2 Char"/>
    <w:basedOn w:val="DefaultParagraphFont"/>
    <w:link w:val="Heading2"/>
    <w:uiPriority w:val="9"/>
    <w:rsid w:val="00A97C3C"/>
    <w:rPr>
      <w:rFonts w:asciiTheme="majorHAnsi" w:eastAsiaTheme="majorEastAsia" w:hAnsiTheme="majorHAnsi" w:cstheme="majorBidi"/>
      <w:color w:val="2F5496" w:themeColor="accent1" w:themeShade="BF"/>
      <w:sz w:val="26"/>
      <w:szCs w:val="26"/>
    </w:rPr>
  </w:style>
  <w:style w:type="character" w:styleId="CommentReference">
    <w:name w:val="annotation reference"/>
    <w:basedOn w:val="DefaultParagraphFont"/>
    <w:uiPriority w:val="99"/>
    <w:semiHidden/>
    <w:unhideWhenUsed/>
    <w:rsid w:val="00A97C3C"/>
    <w:rPr>
      <w:sz w:val="16"/>
      <w:szCs w:val="16"/>
    </w:rPr>
  </w:style>
  <w:style w:type="paragraph" w:styleId="CommentText">
    <w:name w:val="annotation text"/>
    <w:basedOn w:val="Normal"/>
    <w:link w:val="CommentTextChar"/>
    <w:uiPriority w:val="99"/>
    <w:semiHidden/>
    <w:unhideWhenUsed/>
    <w:rsid w:val="00A97C3C"/>
    <w:pPr>
      <w:spacing w:after="0" w:line="240" w:lineRule="auto"/>
    </w:pPr>
    <w:rPr>
      <w:sz w:val="20"/>
      <w:szCs w:val="20"/>
      <w:lang w:val="en-NZ"/>
    </w:rPr>
  </w:style>
  <w:style w:type="character" w:customStyle="1" w:styleId="CommentTextChar">
    <w:name w:val="Comment Text Char"/>
    <w:basedOn w:val="DefaultParagraphFont"/>
    <w:link w:val="CommentText"/>
    <w:uiPriority w:val="99"/>
    <w:semiHidden/>
    <w:rsid w:val="00A97C3C"/>
    <w:rPr>
      <w:sz w:val="20"/>
      <w:szCs w:val="20"/>
      <w:lang w:val="en-NZ"/>
    </w:rPr>
  </w:style>
  <w:style w:type="paragraph" w:styleId="BalloonText">
    <w:name w:val="Balloon Text"/>
    <w:basedOn w:val="Normal"/>
    <w:link w:val="BalloonTextChar"/>
    <w:uiPriority w:val="99"/>
    <w:semiHidden/>
    <w:unhideWhenUsed/>
    <w:rsid w:val="00A97C3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97C3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comments.xml.rels><?xml version="1.0" encoding="UTF-8" standalone="yes"?>
<Relationships xmlns="http://schemas.openxmlformats.org/package/2006/relationships"><Relationship Id="rId1" Type="http://schemas.openxmlformats.org/officeDocument/2006/relationships/hyperlink" Target="https://www.employment.govt.nz/workplace-policies/employment-for-disabled-people/resources-and-government-support-for-disabled-employees-and-jobseekers/" TargetMode="External"/></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6/09/relationships/commentsIds" Target="commentsIds.xml"/><Relationship Id="rId18" Type="http://schemas.openxmlformats.org/officeDocument/2006/relationships/hyperlink" Target="http://www.workwise.org.nz/"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footnotes" Target="footnotes.xml"/><Relationship Id="rId12" Type="http://schemas.microsoft.com/office/2011/relationships/commentsExtended" Target="commentsExtended.xml"/><Relationship Id="rId17" Type="http://schemas.openxmlformats.org/officeDocument/2006/relationships/hyperlink" Target="http://www.workwise.org.nz/"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nzdsn.org.nz" TargetMode="External"/><Relationship Id="rId20" Type="http://schemas.openxmlformats.org/officeDocument/2006/relationships/hyperlink" Target="https://www.belab.co.nz/be-leadership"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omments" Target="comments.xml"/><Relationship Id="rId24" Type="http://schemas.microsoft.com/office/2011/relationships/people" Target="people.xml"/><Relationship Id="rId5" Type="http://schemas.openxmlformats.org/officeDocument/2006/relationships/settings" Target="settings.xml"/><Relationship Id="rId15" Type="http://schemas.openxmlformats.org/officeDocument/2006/relationships/hyperlink" Target="https://workbridge.co.nz/" TargetMode="External"/><Relationship Id="rId23" Type="http://schemas.openxmlformats.org/officeDocument/2006/relationships/fontTable" Target="fontTable.xml"/><Relationship Id="rId10" Type="http://schemas.openxmlformats.org/officeDocument/2006/relationships/hyperlink" Target="https://www.employment.govt.nz/" TargetMode="External"/><Relationship Id="rId19" Type="http://schemas.openxmlformats.org/officeDocument/2006/relationships/hyperlink" Target="https://www.belab.co.nz/be-employed" TargetMode="External"/><Relationship Id="rId4" Type="http://schemas.openxmlformats.org/officeDocument/2006/relationships/styles" Target="styles.xml"/><Relationship Id="rId9" Type="http://schemas.openxmlformats.org/officeDocument/2006/relationships/hyperlink" Target="https://diversityworksnz.org.nz/" TargetMode="External"/><Relationship Id="rId14" Type="http://schemas.microsoft.com/office/2018/08/relationships/commentsExtensible" Target="commentsExtensible.xml"/><Relationship Id="rId22"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http://www.mda.org.nz/" TargetMode="External"/><Relationship Id="rId1" Type="http://schemas.openxmlformats.org/officeDocument/2006/relationships/hyperlink" Target="mailto:info@mda.org.nz"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67039E6B9926C4C8352E2EC84CD5F9E" ma:contentTypeVersion="12" ma:contentTypeDescription="Create a new document." ma:contentTypeScope="" ma:versionID="cbf20ce68567708aad2bd88671a6f43e">
  <xsd:schema xmlns:xsd="http://www.w3.org/2001/XMLSchema" xmlns:xs="http://www.w3.org/2001/XMLSchema" xmlns:p="http://schemas.microsoft.com/office/2006/metadata/properties" xmlns:ns2="7b2fd52b-7349-4c76-ba7f-5af89f52988e" xmlns:ns3="6fa66274-bfa7-4840-bc54-913bf9a4cd9d" targetNamespace="http://schemas.microsoft.com/office/2006/metadata/properties" ma:root="true" ma:fieldsID="3731c2fe679c68ede25584a427c4f132" ns2:_="" ns3:_="">
    <xsd:import namespace="7b2fd52b-7349-4c76-ba7f-5af89f52988e"/>
    <xsd:import namespace="6fa66274-bfa7-4840-bc54-913bf9a4cd9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2fd52b-7349-4c76-ba7f-5af89f529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fa66274-bfa7-4840-bc54-913bf9a4cd9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7BB323B-A19A-4B34-A479-170A6282C710}">
  <ds:schemaRefs>
    <ds:schemaRef ds:uri="7b2fd52b-7349-4c76-ba7f-5af89f52988e"/>
    <ds:schemaRef ds:uri="http://schemas.openxmlformats.org/package/2006/metadata/core-properties"/>
    <ds:schemaRef ds:uri="http://purl.org/dc/terms/"/>
    <ds:schemaRef ds:uri="http://purl.org/dc/dcmitype/"/>
    <ds:schemaRef ds:uri="http://schemas.microsoft.com/office/2006/documentManagement/types"/>
    <ds:schemaRef ds:uri="http://schemas.microsoft.com/office/2006/metadata/properties"/>
    <ds:schemaRef ds:uri="http://schemas.microsoft.com/office/infopath/2007/PartnerControls"/>
    <ds:schemaRef ds:uri="6fa66274-bfa7-4840-bc54-913bf9a4cd9d"/>
    <ds:schemaRef ds:uri="http://www.w3.org/XML/1998/namespace"/>
    <ds:schemaRef ds:uri="http://purl.org/dc/elements/1.1/"/>
  </ds:schemaRefs>
</ds:datastoreItem>
</file>

<file path=customXml/itemProps2.xml><?xml version="1.0" encoding="utf-8"?>
<ds:datastoreItem xmlns:ds="http://schemas.openxmlformats.org/officeDocument/2006/customXml" ds:itemID="{B894D07D-1046-4AAC-9572-81F14415AC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2fd52b-7349-4c76-ba7f-5af89f52988e"/>
    <ds:schemaRef ds:uri="6fa66274-bfa7-4840-bc54-913bf9a4cd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0097CFD-A4F4-4DA9-9CA5-923BD49BBBC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4</Pages>
  <Words>1060</Words>
  <Characters>6047</Characters>
  <Application>Microsoft Office Word</Application>
  <DocSecurity>0</DocSecurity>
  <Lines>50</Lines>
  <Paragraphs>14</Paragraphs>
  <ScaleCrop>false</ScaleCrop>
  <Company/>
  <LinksUpToDate>false</LinksUpToDate>
  <CharactersWithSpaces>7093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Amelia Noyes</dc:creator>
  <cp:keywords/>
  <dc:description/>
  <cp:lastModifiedBy>Dympna Mulroy</cp:lastModifiedBy>
  <cp:revision>9</cp:revision>
  <dcterms:created xsi:type="dcterms:W3CDTF">2020-08-06T00:55:00Z</dcterms:created>
  <dcterms:modified xsi:type="dcterms:W3CDTF">2020-08-06T01:07:00Z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0x010100D67039E6B9926C4C8352E2EC84CD5F9E</vt:lpwstr>
  </property>
</Properties>
</file>